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/>
          <w:b/>
          <w:bCs/>
          <w:sz w:val="28"/>
          <w:szCs w:val="24"/>
          <w:lang w:bidi="en-US"/>
        </w:rPr>
      </w:pPr>
      <w:r>
        <w:rPr>
          <w:rFonts w:eastAsia="Times New Roman"/>
          <w:b/>
          <w:bCs/>
          <w:sz w:val="28"/>
          <w:szCs w:val="24"/>
          <w:lang w:bidi="en-US"/>
        </w:rPr>
        <w:drawing>
          <wp:inline distT="0" distB="0" distL="114300" distR="114300">
            <wp:extent cx="3013075" cy="1784350"/>
            <wp:effectExtent l="0" t="0" r="15875" b="6350"/>
            <wp:docPr id="1" name="Picture 1" descr="13977972_1276445275723430_1417822923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3977972_1276445275723430_1417822923_o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13075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/>
          <w:b/>
          <w:bCs/>
          <w:sz w:val="28"/>
          <w:szCs w:val="24"/>
          <w:lang w:bidi="en-US"/>
        </w:rPr>
      </w:pPr>
      <w:r>
        <w:rPr>
          <w:rFonts w:eastAsia="Times New Roman"/>
          <w:b/>
          <w:bCs/>
          <w:sz w:val="28"/>
          <w:szCs w:val="24"/>
          <w:lang w:bidi="en-US"/>
        </w:rPr>
        <w:t>RN SELF-ASSESSMENT</w:t>
      </w:r>
      <w:bookmarkStart w:id="0" w:name="_GoBack"/>
      <w:bookmarkEnd w:id="0"/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/>
          <w:b/>
          <w:bCs/>
          <w:sz w:val="24"/>
          <w:szCs w:val="24"/>
          <w:u w:val="single"/>
          <w:lang w:bidi="en-US"/>
        </w:rPr>
      </w:pPr>
      <w:r>
        <w:rPr>
          <w:rFonts w:eastAsia="Times New Roman"/>
          <w:b/>
          <w:bCs/>
          <w:sz w:val="24"/>
          <w:szCs w:val="24"/>
          <w:u w:val="single"/>
          <w:lang w:bidi="en-US"/>
        </w:rPr>
        <w:t>PROFICIENCY and SKILLS CHECKLIST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/>
          <w:sz w:val="24"/>
          <w:szCs w:val="24"/>
          <w:lang w:bidi="en-US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4"/>
        <w:rPr>
          <w:rFonts w:eastAsia="Times New Roman" w:cs="Arial"/>
          <w:b/>
          <w:bCs/>
          <w:lang w:bidi="en-US"/>
        </w:rPr>
      </w:pPr>
      <w:r>
        <w:rPr>
          <w:rFonts w:eastAsia="Times New Roman" w:cs="Arial"/>
          <w:b/>
          <w:bCs/>
          <w:lang w:bidi="en-US"/>
        </w:rPr>
        <w:t>Please complete the following checklist by placing a “</w:t>
      </w:r>
      <w:r>
        <w:rPr>
          <w:rFonts w:eastAsia="Times New Roman" w:cs="Arial"/>
          <w:b/>
          <w:bCs/>
          <w:lang w:bidi="en-US"/>
        </w:rPr>
        <w:sym w:font="Wingdings" w:char="00FC"/>
      </w:r>
      <w:r>
        <w:rPr>
          <w:rFonts w:eastAsia="Times New Roman" w:cs="Arial"/>
          <w:b/>
          <w:bCs/>
          <w:lang w:bidi="en-US"/>
        </w:rPr>
        <w:t>” in the appropriate column. This will be placed in your personnel file. You will not be assigned to a unit involving a skill you have not done until orientation or in service training creates competency in a necessary skill(s).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Arial"/>
          <w:lang w:bidi="en-US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440"/>
        <w:rPr>
          <w:rFonts w:eastAsia="Times New Roman" w:cs="Arial"/>
          <w:lang w:bidi="en-US"/>
        </w:rPr>
      </w:pPr>
      <w:r>
        <w:rPr>
          <w:rFonts w:eastAsia="Times New Roman" w:cs="Arial"/>
          <w:lang w:bidi="en-US"/>
        </w:rPr>
        <w:t>1. Knowledge/Experience (two or more years)</w:t>
      </w:r>
      <w:r>
        <w:rPr>
          <w:rFonts w:eastAsia="Times New Roman" w:cs="Arial"/>
          <w:lang w:bidi="en-US"/>
        </w:rPr>
        <w:tab/>
      </w:r>
      <w:r>
        <w:rPr>
          <w:rFonts w:eastAsia="Times New Roman" w:cs="Arial"/>
          <w:lang w:bidi="en-US"/>
        </w:rPr>
        <w:t xml:space="preserve">          2.Some Knowledge/Experience (one year)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440"/>
        <w:jc w:val="left"/>
        <w:rPr>
          <w:rFonts w:eastAsia="Times New Roman" w:cs="Arial"/>
          <w:lang w:bidi="en-US"/>
        </w:rPr>
      </w:pPr>
      <w:r>
        <w:rPr>
          <w:rFonts w:eastAsia="Times New Roman" w:cs="Arial"/>
          <w:lang w:bidi="en-US"/>
        </w:rPr>
        <w:t xml:space="preserve">3. Intermittent Knowledge/Experience                            </w:t>
      </w:r>
      <w:r>
        <w:rPr>
          <w:rFonts w:eastAsia="Times New Roman" w:cs="Arial"/>
          <w:lang w:val="en-US" w:bidi="en-US"/>
        </w:rPr>
        <w:t xml:space="preserve">     </w:t>
      </w:r>
      <w:r>
        <w:rPr>
          <w:rFonts w:eastAsia="Times New Roman" w:cs="Arial"/>
          <w:lang w:bidi="en-US"/>
        </w:rPr>
        <w:t>4.Knowledge and/or Theory only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440"/>
        <w:rPr>
          <w:rFonts w:eastAsia="Times New Roman" w:cs="Arial"/>
          <w:lang w:bidi="en-US"/>
        </w:rPr>
      </w:pPr>
      <w:r>
        <w:rPr>
          <w:rFonts w:eastAsia="Times New Roman" w:cs="Arial"/>
          <w:lang w:bidi="en-US"/>
        </w:rPr>
        <w:tab/>
      </w:r>
      <w:r>
        <w:rPr>
          <w:rFonts w:eastAsia="Times New Roman" w:cs="Arial"/>
          <w:lang w:bidi="en-US"/>
        </w:rPr>
        <w:tab/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440"/>
        <w:rPr>
          <w:rFonts w:eastAsia="Times New Roman" w:cs="Arial"/>
          <w:b/>
          <w:bCs/>
          <w:lang w:bidi="en-US"/>
        </w:rPr>
      </w:pPr>
    </w:p>
    <w:tbl>
      <w:tblPr>
        <w:tblStyle w:val="3"/>
        <w:tblW w:w="900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0"/>
        <w:gridCol w:w="900"/>
        <w:gridCol w:w="900"/>
        <w:gridCol w:w="90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b/>
                <w:bCs/>
                <w:lang w:bidi="en-US"/>
              </w:rPr>
            </w:pPr>
            <w:r>
              <w:rPr>
                <w:rFonts w:eastAsia="Times New Roman" w:cs="Arial"/>
                <w:b/>
                <w:bCs/>
                <w:lang w:bidi="en-US"/>
              </w:rPr>
              <w:t>PULMONARY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b/>
                <w:bCs/>
                <w:lang w:bidi="en-US"/>
              </w:rPr>
            </w:pPr>
            <w:r>
              <w:rPr>
                <w:rFonts w:eastAsia="Times New Roman" w:cs="Arial"/>
                <w:b/>
                <w:bCs/>
                <w:lang w:bidi="en-US"/>
              </w:rPr>
              <w:t xml:space="preserve">     1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b/>
                <w:bCs/>
                <w:lang w:bidi="en-US"/>
              </w:rPr>
            </w:pPr>
            <w:r>
              <w:rPr>
                <w:rFonts w:eastAsia="Times New Roman" w:cs="Arial"/>
                <w:b/>
                <w:bCs/>
                <w:lang w:bidi="en-US"/>
              </w:rPr>
              <w:t xml:space="preserve">   2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b/>
                <w:bCs/>
                <w:lang w:bidi="en-US"/>
              </w:rPr>
            </w:pPr>
            <w:r>
              <w:rPr>
                <w:rFonts w:eastAsia="Times New Roman" w:cs="Arial"/>
                <w:b/>
                <w:bCs/>
                <w:lang w:bidi="en-US"/>
              </w:rPr>
              <w:t xml:space="preserve">   3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b/>
                <w:bCs/>
                <w:lang w:bidi="en-US"/>
              </w:rPr>
            </w:pPr>
            <w:r>
              <w:rPr>
                <w:rFonts w:eastAsia="Times New Roman" w:cs="Arial"/>
                <w:b/>
                <w:bCs/>
                <w:lang w:bidi="en-US"/>
              </w:rPr>
              <w:t xml:space="preserve">    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tabs>
                <w:tab w:val="left" w:pos="-108"/>
              </w:tabs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Establishing an airway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tabs>
                <w:tab w:val="left" w:pos="-108"/>
              </w:tabs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Auscultation of Breath Sounds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tabs>
                <w:tab w:val="left" w:pos="-108"/>
              </w:tabs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O2 Therapy via nasal cannula, face</w:t>
            </w:r>
          </w:p>
          <w:p>
            <w:pPr>
              <w:tabs>
                <w:tab w:val="left" w:pos="-108"/>
              </w:tabs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mask, ambu bag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tabs>
                <w:tab w:val="left" w:pos="-108"/>
              </w:tabs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val="en-US" w:bidi="en-US"/>
              </w:rPr>
              <w:t xml:space="preserve">             </w:t>
            </w:r>
            <w:r>
              <w:rPr>
                <w:rFonts w:eastAsia="Times New Roman" w:cs="Arial"/>
                <w:lang w:bidi="en-US"/>
              </w:rPr>
              <w:t>Oropharyngeal care/suctioning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tabs>
                <w:tab w:val="left" w:pos="-108"/>
              </w:tabs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val="en-US" w:bidi="en-US"/>
              </w:rPr>
              <w:t xml:space="preserve">             </w:t>
            </w:r>
            <w:r>
              <w:rPr>
                <w:rFonts w:eastAsia="Times New Roman" w:cs="Arial"/>
                <w:lang w:bidi="en-US"/>
              </w:rPr>
              <w:t>Oximeter-checking O2 saturation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tabs>
                <w:tab w:val="left" w:pos="-108"/>
              </w:tabs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Nasopharyngeal care/suctioning 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tabs>
                <w:tab w:val="left" w:pos="-108"/>
              </w:tabs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Chest Physio Therapy (CPT)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tabs>
                <w:tab w:val="left" w:pos="-108"/>
              </w:tabs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Care of adult patient with Trach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tabs>
                <w:tab w:val="left" w:pos="-108"/>
              </w:tabs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Care of pediatric patient with Trach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tabs>
                <w:tab w:val="left" w:pos="-108"/>
              </w:tabs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Care of patient on ventilator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tabs>
                <w:tab w:val="left" w:pos="792"/>
              </w:tabs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Use and complications of PEEP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tabs>
                <w:tab w:val="left" w:pos="792"/>
              </w:tabs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Use and complications of CPAP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Use and complications of IMV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Et Intubation/Extubation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b/>
                <w:bCs/>
                <w:lang w:bidi="en-US"/>
              </w:rPr>
              <w:t>Thoracentesis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Care of patient with chest tube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Use of water seal drainage system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Incentive Spirometry (IS)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Interpretation of lab results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Other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b/>
                <w:bCs/>
                <w:lang w:bidi="en-US"/>
              </w:rPr>
              <w:t>CARDIOVASCULAR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Auscultation of heart rate, rhythm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Assessment of heart sounds, murmurs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Assessment of pulses, circulatory checks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Telemetry monitoring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Apnea Monitor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Arrhythmia interpretation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Lead placement(s) List: _____________________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EKG interpretation (12 lead)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Hemodynamic monitoring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Interpretation of lab results (cardiac </w:t>
            </w:r>
          </w:p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enzymes, coagulation studies)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Assist with &amp; monitoring of A-line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Assist with &amp; monitoring of central line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Assist with &amp; monitoring of Swan Ganz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Assist with &amp; monitoring of inta-aortic</w:t>
            </w:r>
          </w:p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balloon pump 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Defibrillation/cardio version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Pacemaker/permanent, temporary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Care of Open Heart patient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Care of patient in shock (anaphylactic, </w:t>
            </w:r>
          </w:p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cardiogenic, hypovolemic, neurogenic, septic)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Other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b/>
                <w:bCs/>
                <w:lang w:bidi="en-US"/>
              </w:rPr>
              <w:t>G/U &amp; G/I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Abdominal assessment/bowel sounds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Assessment of Fluid &amp; Electrolyte Balance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Interpretation of Lab Results (blood </w:t>
            </w:r>
          </w:p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chemistry, BUN, creatnine)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Catheter care/straight, Foley, 3 way, condom</w:t>
            </w:r>
          </w:p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(Texas)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Specimen collections/routine, 24 hour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val="en-US" w:bidi="en-US"/>
              </w:rPr>
              <w:t xml:space="preserve">              </w:t>
            </w:r>
            <w:r>
              <w:rPr>
                <w:rFonts w:eastAsia="Times New Roman" w:cs="Arial"/>
                <w:lang w:bidi="en-US"/>
              </w:rPr>
              <w:t xml:space="preserve">Ostomy care/ ileostomy, colostomy and </w:t>
            </w:r>
          </w:p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nephrostomy tube care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Management of gastrostomy tube (G-tube), </w:t>
            </w:r>
          </w:p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val="en-US" w:bidi="en-US"/>
              </w:rPr>
              <w:t xml:space="preserve">              </w:t>
            </w:r>
            <w:r>
              <w:rPr>
                <w:rFonts w:eastAsia="Times New Roman" w:cs="Arial"/>
                <w:lang w:bidi="en-US"/>
              </w:rPr>
              <w:t>jejunostomy tube (J-tube)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Placement and care of nasogastric tube (NG)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Administration of tube feedings/gravity </w:t>
            </w:r>
          </w:p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pumps (sobhoff, corpale)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Management of PPN, TPN and lipids </w:t>
            </w:r>
          </w:p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administration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Care of Salem sump to suction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Administering of saline lavage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Care of patient with TURP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Care of patient with hemodialysis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Care of patient with peritoneal dialysis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Care of patient with renal transplant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Other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b/>
                <w:bCs/>
                <w:lang w:bidi="en-US"/>
              </w:rPr>
              <w:t>NEUROLOGICAL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Assessment of LOC, Motor strength, PERLA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val="en-US" w:bidi="en-US"/>
              </w:rPr>
              <w:t xml:space="preserve">               </w:t>
            </w:r>
            <w:r>
              <w:rPr>
                <w:rFonts w:eastAsia="Times New Roman" w:cs="Arial"/>
                <w:lang w:bidi="en-US"/>
              </w:rPr>
              <w:t>Glascow coma scale and pathologic reflexes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Care of patient with neuro trauma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Use of seizure precautions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Use of halo traction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Use of nerve stimulator 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Use of rotation bed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Use of hyper/hypothermia equipment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Care of patient pre/post neuro surgery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Assist with lumbar puncture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ICP monitoring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Other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b/>
                <w:bCs/>
                <w:lang w:bidi="en-US"/>
              </w:rPr>
              <w:t>ENDOCRINE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Assessment of diabetic ketoacidosis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Assessment of insulin shock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Interpretation of Lab Results (blood glucose, </w:t>
            </w:r>
          </w:p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thyroid)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Blood glucose monitoring (accu check, one </w:t>
            </w:r>
          </w:p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touch)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Insulin Management (sub-q, IV, etc.)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Other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</w:p>
          <w:p>
            <w:pPr>
              <w:spacing w:after="0" w:line="360" w:lineRule="auto"/>
              <w:ind w:right="-108"/>
              <w:rPr>
                <w:rFonts w:eastAsia="Times New Roman" w:cs="Arial"/>
                <w:b/>
                <w:bCs/>
                <w:lang w:bidi="en-US"/>
              </w:rPr>
            </w:pPr>
          </w:p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b/>
                <w:bCs/>
                <w:lang w:bidi="en-US"/>
              </w:rPr>
              <w:t xml:space="preserve">MATERNAL/CHILD NURSING      </w:t>
            </w:r>
            <w:r>
              <w:rPr>
                <w:rFonts w:eastAsia="Times New Roman" w:cs="Arial"/>
                <w:lang w:bidi="en-US"/>
              </w:rPr>
              <w:t xml:space="preserve">                                                                                   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Labor assessment &amp; management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Assist with vaginal delivery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Assist with forceps vaginal delivery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Circulate for C-section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Assist with VBAC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Vaginal exams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Assist with placement of intrauterine monitor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Management of IV Drips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Use of fetoscope/doppler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FHR pattern identification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Fetal scalp blood sampling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Apgar scores/evaluation &amp; f/u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Suction of neonates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Fundus consistency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Assessment of lochia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Management of bladder distention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Management of episiotomies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Neonate eye prophylaxis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Collect cord blood samples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Newborn care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Neonatal I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Neonatal II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Draw blood from U-line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Circumcision care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Cord Care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Photo therapy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Other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b/>
                <w:bCs/>
                <w:lang w:bidi="en-US"/>
              </w:rPr>
              <w:t>PEDIATRICS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Note: Please mark a “P” in the appropriate  </w:t>
            </w:r>
          </w:p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column in the previous and following categories  </w:t>
            </w:r>
          </w:p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that apply to your proficiencies and skills                     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IV therapy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Scalp veins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Cardiac monitor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Croup tent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Use of ventilators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Calculation and administration of Ped. Dosages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Other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b/>
                <w:bCs/>
                <w:lang w:bidi="en-US"/>
              </w:rPr>
              <w:t>OTHER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Care of ortho patient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Management of fraction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Management of Bucks traction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Management of Halo traction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Management of Skeletal traction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Management of Stryker Frame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Care of oncology patients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Management of chemotherapy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Isolation techniques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Care of Burn patient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Management of First Degree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Management of Second Degree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Management of Third Degree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Management of gangrene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Care of trauma patients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Management of drowning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Management of electrocution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Management of gun shot wound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Management of MVA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Management of M.A.S.T.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Management of natural disaster(s)/list_________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Care of psychiatric patients: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Management of adults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Management of adolescents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Management of children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Care of OR patient(s)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Management of surgical out-pt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Management of surgical in-pt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Management of ophthalmologic pt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Care of RR/PACU patient(s)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Care of the patient requiring pain management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Management of anesthesia/blocks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Management of analgesia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Management of IV/conscious sedation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Management of PCA(patient controlled analgesia)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Wound /management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Assessment of skin/stasis ulcers, surgical wounds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Management of sterile dressing changes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Management of surgical wound/irrigations, drains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Management of pressure sores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Management of staged decubitus ulcers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Management of traumatic wounds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Other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b/>
                <w:bCs/>
                <w:lang w:bidi="en-US"/>
              </w:rPr>
              <w:t>IV’S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Starting IV’s/angioccath, butterfly, heparin </w:t>
            </w:r>
          </w:p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lock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</w:p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Drawing blood/venous, central line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Use of IV syringe pump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TPN administration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Administration of blood/blood products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Management of central line catheters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Management of central line Boviac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Management of central line Groshong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Management of central line Hickman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Management of central line PICC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Management of central line Portacath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Management of central line Quinton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lang w:bidi="en-US"/>
              </w:rPr>
            </w:pPr>
            <w:r>
              <w:rPr>
                <w:rFonts w:eastAsia="Times New Roman" w:cs="Arial"/>
                <w:lang w:bidi="en-US"/>
              </w:rPr>
              <w:t xml:space="preserve">               Other</w:t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08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  <w:tc>
          <w:tcPr>
            <w:tcW w:w="900" w:type="dxa"/>
          </w:tcPr>
          <w:p>
            <w:pPr>
              <w:spacing w:after="0" w:line="360" w:lineRule="auto"/>
              <w:ind w:right="-166"/>
              <w:rPr>
                <w:rFonts w:eastAsia="Times New Roman" w:cs="Arial"/>
                <w:u w:val="single"/>
                <w:lang w:bidi="en-US"/>
              </w:rPr>
            </w:pPr>
            <w:r>
              <w:rPr>
                <w:rFonts w:eastAsia="Times New Roman" w:cs="Arial"/>
                <w:u w:val="single"/>
                <w:lang w:bidi="en-US"/>
              </w:rPr>
              <w:tab/>
            </w:r>
          </w:p>
        </w:tc>
      </w:tr>
    </w:tbl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0"/>
        <w:rPr>
          <w:rFonts w:eastAsia="Times New Roman" w:cs="Arial"/>
          <w:u w:val="single"/>
          <w:lang w:bidi="en-US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0"/>
        <w:rPr>
          <w:rFonts w:eastAsia="Times New Roman" w:cs="Arial"/>
          <w:u w:val="single"/>
          <w:lang w:bidi="en-US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360"/>
        <w:rPr>
          <w:rFonts w:eastAsia="Times New Roman" w:cs="Arial"/>
          <w:b/>
          <w:bCs/>
          <w:u w:val="single"/>
          <w:lang w:bidi="en-US"/>
        </w:rPr>
      </w:pPr>
      <w:r>
        <w:rPr>
          <w:rFonts w:eastAsia="Times New Roman" w:cs="Arial"/>
          <w:b/>
          <w:bCs/>
          <w:u w:val="single"/>
          <w:lang w:bidi="en-US"/>
        </w:rPr>
        <w:tab/>
      </w:r>
      <w:r>
        <w:rPr>
          <w:rFonts w:eastAsia="Times New Roman" w:cs="Arial"/>
          <w:b/>
          <w:bCs/>
          <w:u w:val="single"/>
          <w:lang w:bidi="en-US"/>
        </w:rPr>
        <w:tab/>
      </w:r>
      <w:r>
        <w:rPr>
          <w:rFonts w:eastAsia="Times New Roman" w:cs="Arial"/>
          <w:b/>
          <w:bCs/>
          <w:u w:val="single"/>
          <w:lang w:bidi="en-US"/>
        </w:rPr>
        <w:tab/>
      </w:r>
      <w:r>
        <w:rPr>
          <w:rFonts w:eastAsia="Times New Roman" w:cs="Arial"/>
          <w:b/>
          <w:bCs/>
          <w:u w:val="single"/>
          <w:lang w:bidi="en-US"/>
        </w:rPr>
        <w:tab/>
      </w:r>
      <w:r>
        <w:rPr>
          <w:rFonts w:eastAsia="Times New Roman" w:cs="Arial"/>
          <w:b/>
          <w:bCs/>
          <w:u w:val="single"/>
          <w:lang w:bidi="en-US"/>
        </w:rPr>
        <w:tab/>
      </w:r>
      <w:r>
        <w:rPr>
          <w:rFonts w:eastAsia="Times New Roman" w:cs="Arial"/>
          <w:b/>
          <w:bCs/>
          <w:u w:val="single"/>
          <w:lang w:bidi="en-US"/>
        </w:rPr>
        <w:tab/>
      </w:r>
      <w:r>
        <w:rPr>
          <w:rFonts w:eastAsia="Times New Roman" w:cs="Arial"/>
          <w:b/>
          <w:bCs/>
          <w:u w:val="single"/>
          <w:lang w:bidi="en-US"/>
        </w:rPr>
        <w:tab/>
      </w:r>
      <w:r>
        <w:rPr>
          <w:rFonts w:eastAsia="Times New Roman" w:cs="Arial"/>
          <w:b/>
          <w:bCs/>
          <w:u w:val="single"/>
          <w:lang w:bidi="en-US"/>
        </w:rPr>
        <w:tab/>
      </w:r>
      <w:r>
        <w:rPr>
          <w:rFonts w:eastAsia="Times New Roman" w:cs="Arial"/>
          <w:b/>
          <w:bCs/>
          <w:u w:val="single"/>
          <w:lang w:bidi="en-US"/>
        </w:rPr>
        <w:tab/>
      </w:r>
      <w:r>
        <w:rPr>
          <w:rFonts w:eastAsia="Times New Roman" w:cs="Arial"/>
          <w:b/>
          <w:bCs/>
          <w:u w:val="single"/>
          <w:lang w:bidi="en-US"/>
        </w:rPr>
        <w:tab/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0"/>
        <w:rPr>
          <w:rFonts w:eastAsia="Times New Roman"/>
          <w:lang w:bidi="en-US"/>
        </w:rPr>
      </w:pPr>
      <w:r>
        <w:rPr>
          <w:rFonts w:eastAsia="Times New Roman" w:cs="Arial"/>
          <w:b/>
          <w:bCs/>
          <w:lang w:bidi="en-US"/>
        </w:rPr>
        <w:t>Name</w:t>
      </w:r>
      <w:r>
        <w:rPr>
          <w:rFonts w:eastAsia="Times New Roman" w:cs="Arial"/>
          <w:b/>
          <w:bCs/>
          <w:lang w:bidi="en-US"/>
        </w:rPr>
        <w:tab/>
      </w:r>
      <w:r>
        <w:rPr>
          <w:rFonts w:eastAsia="Times New Roman" w:cs="Arial"/>
          <w:b/>
          <w:bCs/>
          <w:lang w:bidi="en-US"/>
        </w:rPr>
        <w:tab/>
      </w:r>
      <w:r>
        <w:rPr>
          <w:rFonts w:eastAsia="Times New Roman" w:cs="Arial"/>
          <w:b/>
          <w:bCs/>
          <w:lang w:bidi="en-US"/>
        </w:rPr>
        <w:tab/>
      </w:r>
      <w:r>
        <w:rPr>
          <w:rFonts w:eastAsia="Times New Roman" w:cs="Arial"/>
          <w:b/>
          <w:bCs/>
          <w:lang w:bidi="en-US"/>
        </w:rPr>
        <w:tab/>
      </w:r>
      <w:r>
        <w:rPr>
          <w:rFonts w:eastAsia="Times New Roman" w:cs="Arial"/>
          <w:b/>
          <w:bCs/>
          <w:lang w:bidi="en-US"/>
        </w:rPr>
        <w:tab/>
      </w:r>
      <w:r>
        <w:rPr>
          <w:rFonts w:eastAsia="Times New Roman" w:cs="Arial"/>
          <w:b/>
          <w:bCs/>
          <w:lang w:bidi="en-US"/>
        </w:rPr>
        <w:t>Date</w:t>
      </w:r>
      <w:r>
        <w:rPr>
          <w:rFonts w:eastAsia="Times New Roman" w:cs="Arial"/>
          <w:b/>
          <w:bCs/>
          <w:lang w:bidi="en-US"/>
        </w:rPr>
        <w:tab/>
      </w:r>
      <w:r>
        <w:rPr>
          <w:rFonts w:eastAsia="Times New Roman" w:cs="Arial"/>
          <w:b/>
          <w:bCs/>
          <w:lang w:bidi="en-US"/>
        </w:rPr>
        <w:tab/>
      </w:r>
      <w:r>
        <w:rPr>
          <w:rFonts w:eastAsia="Times New Roman" w:cs="Arial"/>
          <w:b/>
          <w:bCs/>
          <w:lang w:bidi="en-US"/>
        </w:rPr>
        <w:tab/>
      </w:r>
      <w:r>
        <w:rPr>
          <w:rFonts w:eastAsia="Times New Roman" w:cs="Arial"/>
          <w:b/>
          <w:bCs/>
          <w:lang w:bidi="en-US"/>
        </w:rPr>
        <w:t xml:space="preserve"> Signature</w:t>
      </w:r>
      <w:r>
        <w:rPr>
          <w:rFonts w:eastAsia="Times New Roman" w:cs="Arial"/>
          <w:b/>
          <w:bCs/>
          <w:lang w:bidi="en-US"/>
        </w:rPr>
        <w:tab/>
      </w:r>
      <w:r>
        <w:rPr>
          <w:rFonts w:eastAsia="Times New Roman" w:cs="Arial"/>
          <w:b/>
          <w:bCs/>
          <w:lang w:bidi="en-US"/>
        </w:rPr>
        <w:tab/>
      </w:r>
      <w:r>
        <w:rPr>
          <w:rFonts w:eastAsia="Times New Roman" w:cs="Arial"/>
          <w:lang w:bidi="en-US"/>
        </w:rPr>
        <w:tab/>
      </w:r>
    </w:p>
    <w:p>
      <w:pPr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C6"/>
    <w:rsid w:val="001410C6"/>
    <w:rsid w:val="008B5184"/>
    <w:rsid w:val="52572141"/>
    <w:rsid w:val="664D4D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26049DAD</Template>
  <Company>Samaritan Healthcare and Hospice</Company>
  <Pages>7</Pages>
  <Words>1500</Words>
  <Characters>8556</Characters>
  <Lines>71</Lines>
  <Paragraphs>20</Paragraphs>
  <ScaleCrop>false</ScaleCrop>
  <LinksUpToDate>false</LinksUpToDate>
  <CharactersWithSpaces>10036</CharactersWithSpaces>
  <Application>WPS Office_10.1.0.5657_F1E327BC-269C-435d-A152-05C5408002CA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2014-04-09T20:27:00Z</dcterms:created>
  <dc:creator>Devin Asante</dc:creator>
  <cp:lastModifiedBy>cecil</cp:lastModifiedBy>
  <cp:lastPrinted>2016-08-12T06:58:21Z</cp:lastPrinted>
  <dcterms:modified xsi:type="dcterms:W3CDTF">2016-08-12T07:01:44Z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